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C862F" w14:textId="77777777" w:rsidR="00B644FB" w:rsidRPr="00C80942" w:rsidRDefault="00191827" w:rsidP="00B644FB">
      <w:pPr>
        <w:jc w:val="center"/>
        <w:rPr>
          <w:rFonts w:ascii="Century Gothic" w:hAnsi="Century Gothic" w:cs="Arial"/>
          <w:b/>
          <w:color w:val="008000"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  <w:lang w:val="en-CA" w:eastAsia="en-CA"/>
        </w:rPr>
        <w:drawing>
          <wp:inline distT="0" distB="0" distL="0" distR="0" wp14:anchorId="716D704D" wp14:editId="0E7A2D5E">
            <wp:extent cx="2446020" cy="1478280"/>
            <wp:effectExtent l="0" t="0" r="0" b="7620"/>
            <wp:docPr id="1" name="Picture 1" descr="homes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s_logo_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4A831" w14:textId="77777777" w:rsidR="00B644FB" w:rsidRPr="00C80942" w:rsidRDefault="00B644FB" w:rsidP="00B644FB">
      <w:pPr>
        <w:jc w:val="both"/>
        <w:rPr>
          <w:rFonts w:ascii="Century Gothic" w:hAnsi="Century Gothic" w:cs="Arial"/>
          <w:b/>
          <w:color w:val="008000"/>
          <w:sz w:val="22"/>
          <w:szCs w:val="22"/>
        </w:rPr>
      </w:pPr>
    </w:p>
    <w:p w14:paraId="67C547F3" w14:textId="77777777" w:rsidR="00B644FB" w:rsidRPr="00C80942" w:rsidRDefault="00B644FB" w:rsidP="00B644FB">
      <w:pPr>
        <w:jc w:val="both"/>
        <w:rPr>
          <w:rFonts w:ascii="Century Gothic" w:hAnsi="Century Gothic" w:cs="Arial"/>
          <w:b/>
          <w:color w:val="008000"/>
          <w:sz w:val="22"/>
          <w:szCs w:val="22"/>
        </w:rPr>
      </w:pPr>
      <w:r w:rsidRPr="00C80942">
        <w:rPr>
          <w:rFonts w:ascii="Century Gothic" w:hAnsi="Century Gothic" w:cs="Arial"/>
          <w:b/>
          <w:color w:val="008000"/>
          <w:sz w:val="22"/>
          <w:szCs w:val="22"/>
        </w:rPr>
        <w:t>Dear Community Partner:</w:t>
      </w:r>
    </w:p>
    <w:p w14:paraId="1666218D" w14:textId="77777777" w:rsidR="00B644FB" w:rsidRPr="00C80942" w:rsidRDefault="00B644FB" w:rsidP="00B644FB">
      <w:pPr>
        <w:jc w:val="both"/>
        <w:rPr>
          <w:rFonts w:ascii="Century Gothic" w:hAnsi="Century Gothic" w:cs="Arial"/>
          <w:b/>
          <w:color w:val="008000"/>
          <w:sz w:val="22"/>
          <w:szCs w:val="22"/>
        </w:rPr>
      </w:pPr>
    </w:p>
    <w:p w14:paraId="6721E3C1" w14:textId="77777777" w:rsidR="00B644FB" w:rsidRPr="00C80942" w:rsidRDefault="00B644FB" w:rsidP="00B644FB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80942">
        <w:rPr>
          <w:rFonts w:ascii="Century Gothic" w:hAnsi="Century Gothic" w:cs="Arial"/>
          <w:sz w:val="22"/>
          <w:szCs w:val="22"/>
        </w:rPr>
        <w:t>As you know, the Department of Family and Support Services, the Chicago Alliance to End Homelessness, and the Corp</w:t>
      </w:r>
      <w:r>
        <w:rPr>
          <w:rFonts w:ascii="Century Gothic" w:hAnsi="Century Gothic" w:cs="Arial"/>
          <w:sz w:val="22"/>
          <w:szCs w:val="22"/>
        </w:rPr>
        <w:t>o</w:t>
      </w:r>
      <w:r w:rsidRPr="00C80942">
        <w:rPr>
          <w:rFonts w:ascii="Century Gothic" w:hAnsi="Century Gothic" w:cs="Arial"/>
          <w:sz w:val="22"/>
          <w:szCs w:val="22"/>
        </w:rPr>
        <w:t xml:space="preserve">ration for Supportive Housing </w:t>
      </w:r>
      <w:r w:rsidR="00C60806">
        <w:rPr>
          <w:rFonts w:ascii="Century Gothic" w:hAnsi="Century Gothic" w:cs="Arial"/>
          <w:sz w:val="22"/>
          <w:szCs w:val="22"/>
        </w:rPr>
        <w:t>carried out</w:t>
      </w:r>
      <w:r w:rsidRPr="00C80942">
        <w:rPr>
          <w:rFonts w:ascii="Century Gothic" w:hAnsi="Century Gothic" w:cs="Arial"/>
          <w:sz w:val="22"/>
          <w:szCs w:val="22"/>
        </w:rPr>
        <w:t xml:space="preserve"> a weeklong effort </w:t>
      </w:r>
      <w:r w:rsidR="00C60806">
        <w:rPr>
          <w:rFonts w:ascii="Century Gothic" w:hAnsi="Century Gothic" w:cs="Arial"/>
          <w:sz w:val="22"/>
          <w:szCs w:val="22"/>
        </w:rPr>
        <w:t xml:space="preserve">in August 2010 </w:t>
      </w:r>
      <w:r w:rsidRPr="00C80942">
        <w:rPr>
          <w:rFonts w:ascii="Century Gothic" w:hAnsi="Century Gothic" w:cs="Arial"/>
          <w:sz w:val="22"/>
          <w:szCs w:val="22"/>
        </w:rPr>
        <w:t>to identify and help persons who are homeless obtain and sustain permanent housing i</w:t>
      </w:r>
      <w:r w:rsidR="00D93D0A">
        <w:rPr>
          <w:rFonts w:ascii="Century Gothic" w:hAnsi="Century Gothic" w:cs="Arial"/>
          <w:sz w:val="22"/>
          <w:szCs w:val="22"/>
        </w:rPr>
        <w:t>n partnership with Community Solutions’</w:t>
      </w:r>
      <w:r w:rsidRPr="00C80942">
        <w:rPr>
          <w:rFonts w:ascii="Century Gothic" w:hAnsi="Century Gothic" w:cs="Arial"/>
          <w:sz w:val="22"/>
          <w:szCs w:val="22"/>
        </w:rPr>
        <w:t xml:space="preserve">100,000 Homes Campaign.   </w:t>
      </w:r>
      <w:r w:rsidR="001D7EC3">
        <w:rPr>
          <w:rFonts w:ascii="Century Gothic" w:hAnsi="Century Gothic" w:cs="Arial"/>
          <w:sz w:val="22"/>
          <w:szCs w:val="22"/>
        </w:rPr>
        <w:t>Currently, we are working to match vulnerable homeless individuals and families surveyed during Registry Week to supportive housing units</w:t>
      </w:r>
      <w:r w:rsidR="000C0721">
        <w:rPr>
          <w:rFonts w:ascii="Century Gothic" w:hAnsi="Century Gothic" w:cs="Arial"/>
          <w:sz w:val="22"/>
          <w:szCs w:val="22"/>
        </w:rPr>
        <w:t xml:space="preserve"> through our Systems Integration Teams</w:t>
      </w:r>
      <w:r w:rsidR="001D7EC3">
        <w:rPr>
          <w:rFonts w:ascii="Century Gothic" w:hAnsi="Century Gothic" w:cs="Arial"/>
          <w:sz w:val="22"/>
          <w:szCs w:val="22"/>
        </w:rPr>
        <w:t xml:space="preserve">.  </w:t>
      </w:r>
      <w:r w:rsidRPr="00C80942">
        <w:rPr>
          <w:rFonts w:ascii="Century Gothic" w:hAnsi="Century Gothic" w:cs="Arial"/>
          <w:sz w:val="22"/>
          <w:szCs w:val="22"/>
        </w:rPr>
        <w:t xml:space="preserve">We are asking for your </w:t>
      </w:r>
      <w:r w:rsidR="001D7EC3">
        <w:rPr>
          <w:rFonts w:ascii="Century Gothic" w:hAnsi="Century Gothic" w:cs="Arial"/>
          <w:sz w:val="22"/>
          <w:szCs w:val="22"/>
        </w:rPr>
        <w:t xml:space="preserve">continued </w:t>
      </w:r>
      <w:r w:rsidRPr="00C80942">
        <w:rPr>
          <w:rFonts w:ascii="Century Gothic" w:hAnsi="Century Gothic" w:cs="Arial"/>
          <w:sz w:val="22"/>
          <w:szCs w:val="22"/>
        </w:rPr>
        <w:t xml:space="preserve">support and commitment to help Chicago </w:t>
      </w:r>
      <w:r w:rsidR="00C60806">
        <w:rPr>
          <w:rFonts w:ascii="Century Gothic" w:hAnsi="Century Gothic" w:cs="Arial"/>
          <w:sz w:val="22"/>
          <w:szCs w:val="22"/>
        </w:rPr>
        <w:t xml:space="preserve">continue to house vulnerable persons through </w:t>
      </w:r>
      <w:r w:rsidR="001D7EC3">
        <w:rPr>
          <w:rFonts w:ascii="Century Gothic" w:hAnsi="Century Gothic" w:cs="Arial"/>
          <w:sz w:val="22"/>
          <w:szCs w:val="22"/>
        </w:rPr>
        <w:t xml:space="preserve">ongoing efforts of </w:t>
      </w:r>
      <w:r w:rsidR="00C60806">
        <w:rPr>
          <w:rFonts w:ascii="Century Gothic" w:hAnsi="Century Gothic" w:cs="Arial"/>
          <w:sz w:val="22"/>
          <w:szCs w:val="22"/>
        </w:rPr>
        <w:t xml:space="preserve">the </w:t>
      </w:r>
      <w:proofErr w:type="gramStart"/>
      <w:r w:rsidR="00C60806">
        <w:rPr>
          <w:rFonts w:ascii="Century Gothic" w:hAnsi="Century Gothic" w:cs="Arial"/>
          <w:sz w:val="22"/>
          <w:szCs w:val="22"/>
        </w:rPr>
        <w:t>Campaign</w:t>
      </w:r>
      <w:r w:rsidRPr="00C80942">
        <w:rPr>
          <w:rFonts w:ascii="Century Gothic" w:hAnsi="Century Gothic" w:cs="Arial"/>
          <w:sz w:val="22"/>
          <w:szCs w:val="22"/>
        </w:rPr>
        <w:t>, and</w:t>
      </w:r>
      <w:proofErr w:type="gramEnd"/>
      <w:r w:rsidRPr="00C80942">
        <w:rPr>
          <w:rFonts w:ascii="Century Gothic" w:hAnsi="Century Gothic" w:cs="Arial"/>
          <w:sz w:val="22"/>
          <w:szCs w:val="22"/>
        </w:rPr>
        <w:t xml:space="preserve"> demonstrate the effectiveness of a coordinated path to housing.</w:t>
      </w:r>
      <w:r w:rsidR="001D7EC3">
        <w:rPr>
          <w:rFonts w:ascii="Century Gothic" w:hAnsi="Century Gothic" w:cs="Arial"/>
          <w:sz w:val="22"/>
          <w:szCs w:val="22"/>
        </w:rPr>
        <w:t xml:space="preserve">  </w:t>
      </w:r>
    </w:p>
    <w:p w14:paraId="1A2B5289" w14:textId="77777777" w:rsidR="00B644FB" w:rsidRPr="00C80942" w:rsidRDefault="00B644FB" w:rsidP="00B644FB">
      <w:pPr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0B0A0912" w14:textId="77777777" w:rsidR="00B644FB" w:rsidRPr="00C80942" w:rsidRDefault="00B644FB" w:rsidP="00B644FB">
      <w:pPr>
        <w:jc w:val="both"/>
        <w:rPr>
          <w:rFonts w:ascii="Century Gothic" w:hAnsi="Century Gothic" w:cs="Arial"/>
          <w:sz w:val="22"/>
          <w:szCs w:val="22"/>
        </w:rPr>
      </w:pPr>
      <w:r w:rsidRPr="00C80942">
        <w:rPr>
          <w:rFonts w:ascii="Century Gothic" w:hAnsi="Century Gothic" w:cs="Arial"/>
          <w:b/>
          <w:color w:val="008000"/>
          <w:sz w:val="22"/>
          <w:szCs w:val="22"/>
        </w:rPr>
        <w:t>The 100,000 Homes Campaign</w:t>
      </w:r>
      <w:r w:rsidRPr="00C80942">
        <w:rPr>
          <w:rFonts w:ascii="Century Gothic" w:hAnsi="Century Gothic" w:cs="Arial"/>
          <w:color w:val="000000"/>
          <w:sz w:val="22"/>
          <w:szCs w:val="22"/>
        </w:rPr>
        <w:t xml:space="preserve"> is a grassroots effort to find and place the most vulnerable, long-term homeless individuals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and families</w:t>
      </w:r>
      <w:r w:rsidRPr="00C80942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>
        <w:rPr>
          <w:rFonts w:ascii="Century Gothic" w:hAnsi="Century Gothic" w:cs="Arial"/>
          <w:color w:val="000000"/>
          <w:sz w:val="22"/>
          <w:szCs w:val="22"/>
        </w:rPr>
        <w:t>into permanent supportive housing</w:t>
      </w:r>
      <w:r w:rsidRPr="00C80942">
        <w:rPr>
          <w:rFonts w:ascii="Century Gothic" w:hAnsi="Century Gothic" w:cs="Arial"/>
          <w:color w:val="000000"/>
          <w:sz w:val="22"/>
          <w:szCs w:val="22"/>
        </w:rPr>
        <w:t xml:space="preserve"> across th</w:t>
      </w:r>
      <w:r w:rsidR="00AE1F9B">
        <w:rPr>
          <w:rFonts w:ascii="Century Gothic" w:hAnsi="Century Gothic" w:cs="Arial"/>
          <w:color w:val="000000"/>
          <w:sz w:val="22"/>
          <w:szCs w:val="22"/>
        </w:rPr>
        <w:t>e country by July 2013. The objective</w:t>
      </w:r>
      <w:r w:rsidRPr="00C80942">
        <w:rPr>
          <w:rFonts w:ascii="Century Gothic" w:hAnsi="Century Gothic" w:cs="Arial"/>
          <w:color w:val="000000"/>
          <w:sz w:val="22"/>
          <w:szCs w:val="22"/>
        </w:rPr>
        <w:t xml:space="preserve"> of </w:t>
      </w:r>
      <w:r w:rsidRPr="00C80942">
        <w:rPr>
          <w:rFonts w:ascii="Century Gothic" w:hAnsi="Century Gothic" w:cs="Arial"/>
          <w:b/>
          <w:color w:val="008000"/>
          <w:sz w:val="22"/>
          <w:szCs w:val="22"/>
        </w:rPr>
        <w:t xml:space="preserve">Chicago </w:t>
      </w:r>
      <w:r w:rsidR="00DA256E">
        <w:rPr>
          <w:rFonts w:ascii="Century Gothic" w:hAnsi="Century Gothic" w:cs="Arial"/>
          <w:b/>
          <w:color w:val="008000"/>
          <w:sz w:val="22"/>
          <w:szCs w:val="22"/>
        </w:rPr>
        <w:t>100,000 Homes Campaign</w:t>
      </w:r>
      <w:r w:rsidRPr="00C80942">
        <w:rPr>
          <w:rFonts w:ascii="Century Gothic" w:hAnsi="Century Gothic" w:cs="Arial"/>
          <w:sz w:val="22"/>
          <w:szCs w:val="22"/>
        </w:rPr>
        <w:t xml:space="preserve"> is to </w:t>
      </w:r>
      <w:r w:rsidR="00DA256E">
        <w:rPr>
          <w:rFonts w:ascii="Century Gothic" w:hAnsi="Century Gothic" w:cs="Arial"/>
          <w:sz w:val="22"/>
          <w:szCs w:val="22"/>
        </w:rPr>
        <w:t>continue to identify</w:t>
      </w:r>
      <w:r w:rsidR="00366AAE">
        <w:rPr>
          <w:rFonts w:ascii="Century Gothic" w:hAnsi="Century Gothic" w:cs="Arial"/>
          <w:sz w:val="22"/>
          <w:szCs w:val="22"/>
        </w:rPr>
        <w:t xml:space="preserve"> and house those prioritized according</w:t>
      </w:r>
      <w:r w:rsidR="00DA256E">
        <w:rPr>
          <w:rFonts w:ascii="Century Gothic" w:hAnsi="Century Gothic" w:cs="Arial"/>
          <w:sz w:val="22"/>
          <w:szCs w:val="22"/>
        </w:rPr>
        <w:t xml:space="preserve"> to </w:t>
      </w:r>
      <w:r w:rsidR="00366AAE">
        <w:rPr>
          <w:rFonts w:ascii="Century Gothic" w:hAnsi="Century Gothic" w:cs="Arial"/>
          <w:sz w:val="22"/>
          <w:szCs w:val="22"/>
        </w:rPr>
        <w:t xml:space="preserve">medical </w:t>
      </w:r>
      <w:r w:rsidR="00DA256E">
        <w:rPr>
          <w:rFonts w:ascii="Century Gothic" w:hAnsi="Century Gothic" w:cs="Arial"/>
          <w:sz w:val="22"/>
          <w:szCs w:val="22"/>
        </w:rPr>
        <w:t xml:space="preserve">vulnerability.  </w:t>
      </w:r>
      <w:r w:rsidR="001D7EC3">
        <w:rPr>
          <w:rFonts w:ascii="Century Gothic" w:hAnsi="Century Gothic" w:cs="Arial"/>
          <w:sz w:val="22"/>
          <w:szCs w:val="22"/>
        </w:rPr>
        <w:t>As current systems integration efforts have thus far demonstrated, a</w:t>
      </w:r>
      <w:r w:rsidR="00DA256E">
        <w:rPr>
          <w:rFonts w:ascii="Century Gothic" w:hAnsi="Century Gothic" w:cs="Arial"/>
          <w:sz w:val="22"/>
          <w:szCs w:val="22"/>
        </w:rPr>
        <w:t xml:space="preserve"> variety of available permanent supportive housing options </w:t>
      </w:r>
      <w:r w:rsidR="001D7EC3">
        <w:rPr>
          <w:rFonts w:ascii="Century Gothic" w:hAnsi="Century Gothic" w:cs="Arial"/>
          <w:sz w:val="22"/>
          <w:szCs w:val="22"/>
        </w:rPr>
        <w:t xml:space="preserve">is needed </w:t>
      </w:r>
      <w:r w:rsidR="00DA256E">
        <w:rPr>
          <w:rFonts w:ascii="Century Gothic" w:hAnsi="Century Gothic" w:cs="Arial"/>
          <w:sz w:val="22"/>
          <w:szCs w:val="22"/>
        </w:rPr>
        <w:t>to best match individuals and families with units.</w:t>
      </w:r>
      <w:r w:rsidR="00434B3F">
        <w:rPr>
          <w:rFonts w:ascii="Century Gothic" w:hAnsi="Century Gothic" w:cs="Arial"/>
          <w:sz w:val="22"/>
          <w:szCs w:val="22"/>
        </w:rPr>
        <w:t xml:space="preserve">  </w:t>
      </w:r>
    </w:p>
    <w:p w14:paraId="1B0AACF7" w14:textId="77777777" w:rsidR="00B644FB" w:rsidRPr="00C80942" w:rsidRDefault="00B644FB" w:rsidP="00B644FB">
      <w:pPr>
        <w:rPr>
          <w:rFonts w:ascii="Century Gothic" w:hAnsi="Century Gothic" w:cs="Arial"/>
          <w:sz w:val="22"/>
          <w:szCs w:val="22"/>
        </w:rPr>
      </w:pPr>
    </w:p>
    <w:p w14:paraId="039A46C4" w14:textId="77777777" w:rsidR="00B644FB" w:rsidRPr="00C80942" w:rsidRDefault="00B644FB" w:rsidP="00B644FB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We also expect that this effort will i</w:t>
      </w:r>
      <w:r w:rsidRPr="00C80942">
        <w:rPr>
          <w:rFonts w:ascii="Century Gothic" w:hAnsi="Century Gothic" w:cs="Arial"/>
          <w:sz w:val="22"/>
          <w:szCs w:val="22"/>
        </w:rPr>
        <w:t>ncreas</w:t>
      </w:r>
      <w:r>
        <w:rPr>
          <w:rFonts w:ascii="Century Gothic" w:hAnsi="Century Gothic" w:cs="Arial"/>
          <w:sz w:val="22"/>
          <w:szCs w:val="22"/>
        </w:rPr>
        <w:t>e</w:t>
      </w:r>
      <w:r w:rsidRPr="00C80942">
        <w:rPr>
          <w:rFonts w:ascii="Century Gothic" w:hAnsi="Century Gothic" w:cs="Arial"/>
          <w:sz w:val="22"/>
          <w:szCs w:val="22"/>
        </w:rPr>
        <w:t xml:space="preserve"> the number of chronically homeless individuals in permanent housing</w:t>
      </w:r>
      <w:r>
        <w:rPr>
          <w:rFonts w:ascii="Century Gothic" w:hAnsi="Century Gothic" w:cs="Arial"/>
          <w:sz w:val="22"/>
          <w:szCs w:val="22"/>
        </w:rPr>
        <w:t>, which</w:t>
      </w:r>
      <w:r w:rsidRPr="00C80942">
        <w:rPr>
          <w:rFonts w:ascii="Century Gothic" w:hAnsi="Century Gothic" w:cs="Arial"/>
          <w:sz w:val="22"/>
          <w:szCs w:val="22"/>
        </w:rPr>
        <w:t xml:space="preserve"> is a national goal that we report to HUD annually.  We have done well at meeting our goals, mainly because we have received resources targeted to this population.  Yet in non-targeted units, there still may be challenges in connecting individuals and families who are eligible for your programs and who are in most need for supportive housing.  We hope that a common assessment and database will improve this connection</w:t>
      </w:r>
      <w:r w:rsidR="00BD6475">
        <w:rPr>
          <w:rFonts w:ascii="Century Gothic" w:hAnsi="Century Gothic" w:cs="Arial"/>
          <w:sz w:val="22"/>
          <w:szCs w:val="22"/>
        </w:rPr>
        <w:t xml:space="preserve"> and help to mitigate challenges</w:t>
      </w:r>
      <w:r w:rsidRPr="00C80942">
        <w:rPr>
          <w:rFonts w:ascii="Century Gothic" w:hAnsi="Century Gothic" w:cs="Arial"/>
          <w:sz w:val="22"/>
          <w:szCs w:val="22"/>
        </w:rPr>
        <w:t>.</w:t>
      </w:r>
    </w:p>
    <w:p w14:paraId="5099882C" w14:textId="77777777" w:rsidR="00B644FB" w:rsidRPr="00C80942" w:rsidRDefault="00B644FB" w:rsidP="00B644FB">
      <w:pPr>
        <w:rPr>
          <w:rFonts w:ascii="Century Gothic" w:hAnsi="Century Gothic" w:cs="Arial"/>
          <w:sz w:val="22"/>
          <w:szCs w:val="22"/>
        </w:rPr>
      </w:pPr>
    </w:p>
    <w:p w14:paraId="2D09D7F4" w14:textId="77777777" w:rsidR="00B644FB" w:rsidRPr="00C80942" w:rsidRDefault="00B644FB" w:rsidP="00B644FB">
      <w:pPr>
        <w:rPr>
          <w:rFonts w:ascii="Century Gothic" w:hAnsi="Century Gothic" w:cs="Arial"/>
          <w:sz w:val="22"/>
          <w:szCs w:val="22"/>
        </w:rPr>
      </w:pPr>
      <w:r w:rsidRPr="00C80942">
        <w:rPr>
          <w:rFonts w:ascii="Century Gothic" w:hAnsi="Century Gothic" w:cs="Arial"/>
          <w:sz w:val="22"/>
          <w:szCs w:val="22"/>
        </w:rPr>
        <w:t xml:space="preserve">Please complete the attached survey that will tell us what resources you believe can be made available for this effort, </w:t>
      </w:r>
      <w:proofErr w:type="gramStart"/>
      <w:r w:rsidRPr="00C80942">
        <w:rPr>
          <w:rFonts w:ascii="Century Gothic" w:hAnsi="Century Gothic" w:cs="Arial"/>
          <w:sz w:val="22"/>
          <w:szCs w:val="22"/>
        </w:rPr>
        <w:t>and also</w:t>
      </w:r>
      <w:proofErr w:type="gramEnd"/>
      <w:r w:rsidRPr="00C80942">
        <w:rPr>
          <w:rFonts w:ascii="Century Gothic" w:hAnsi="Century Gothic" w:cs="Arial"/>
          <w:sz w:val="22"/>
          <w:szCs w:val="22"/>
        </w:rPr>
        <w:t xml:space="preserve"> what you need to supplement your efforts.</w:t>
      </w:r>
      <w:r w:rsidRPr="00D613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D61300">
        <w:rPr>
          <w:rFonts w:ascii="Century Gothic" w:hAnsi="Century Gothic" w:cs="Arial"/>
          <w:sz w:val="22"/>
          <w:szCs w:val="22"/>
        </w:rPr>
        <w:t xml:space="preserve">All commitments will be announced publicly during press conferences, web-postings, and other </w:t>
      </w:r>
      <w:r>
        <w:rPr>
          <w:rFonts w:ascii="Century Gothic" w:hAnsi="Century Gothic" w:cs="Arial"/>
          <w:sz w:val="22"/>
          <w:szCs w:val="22"/>
        </w:rPr>
        <w:t xml:space="preserve">literature about the initiative and you will be listed as a Campaign Supporter. </w:t>
      </w:r>
    </w:p>
    <w:p w14:paraId="6DAE688E" w14:textId="77777777" w:rsidR="00B644FB" w:rsidRPr="00C80942" w:rsidRDefault="00B644FB" w:rsidP="00B644FB">
      <w:pPr>
        <w:rPr>
          <w:rFonts w:ascii="Century Gothic" w:hAnsi="Century Gothic" w:cs="Arial"/>
          <w:sz w:val="22"/>
          <w:szCs w:val="22"/>
        </w:rPr>
      </w:pPr>
    </w:p>
    <w:p w14:paraId="56EE0346" w14:textId="77777777" w:rsidR="00B644FB" w:rsidRDefault="00B644FB" w:rsidP="00B644FB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Sincerely,</w:t>
      </w:r>
    </w:p>
    <w:p w14:paraId="04007FA8" w14:textId="77777777" w:rsidR="00B644FB" w:rsidRDefault="00B644FB" w:rsidP="00064159">
      <w:pPr>
        <w:rPr>
          <w:rFonts w:ascii="Century Gothic" w:hAnsi="Century Gothic" w:cs="Arial"/>
          <w:sz w:val="22"/>
          <w:szCs w:val="22"/>
        </w:rPr>
      </w:pPr>
    </w:p>
    <w:p w14:paraId="222E00BD" w14:textId="77777777" w:rsidR="00B644FB" w:rsidRDefault="00B644FB" w:rsidP="00B644FB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Betsy Benito,</w:t>
      </w:r>
      <w:r>
        <w:rPr>
          <w:rFonts w:ascii="Century Gothic" w:hAnsi="Century Gothic" w:cs="Arial"/>
          <w:sz w:val="22"/>
          <w:szCs w:val="22"/>
        </w:rPr>
        <w:tab/>
        <w:t>Department of Family and Support Services</w:t>
      </w:r>
    </w:p>
    <w:p w14:paraId="59DF08AF" w14:textId="77777777" w:rsidR="00B644FB" w:rsidRDefault="00B644FB" w:rsidP="00B644FB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Liz </w:t>
      </w:r>
      <w:proofErr w:type="spellStart"/>
      <w:r>
        <w:rPr>
          <w:rFonts w:ascii="Century Gothic" w:hAnsi="Century Gothic" w:cs="Arial"/>
          <w:sz w:val="22"/>
          <w:szCs w:val="22"/>
        </w:rPr>
        <w:t>Drapa</w:t>
      </w:r>
      <w:proofErr w:type="spellEnd"/>
      <w:r>
        <w:rPr>
          <w:rFonts w:ascii="Century Gothic" w:hAnsi="Century Gothic" w:cs="Arial"/>
          <w:sz w:val="22"/>
          <w:szCs w:val="22"/>
        </w:rPr>
        <w:t>, Corporation for Supportive Housing</w:t>
      </w:r>
    </w:p>
    <w:p w14:paraId="5C5CF9FD" w14:textId="77777777" w:rsidR="00B644FB" w:rsidRDefault="00B644FB" w:rsidP="00B644FB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Nancy Radner, Chicago Alliance to End Homelessness</w:t>
      </w:r>
    </w:p>
    <w:p w14:paraId="75EF45A2" w14:textId="77777777" w:rsidR="00B644FB" w:rsidRDefault="00B644FB" w:rsidP="00B644FB">
      <w:pPr>
        <w:rPr>
          <w:rFonts w:ascii="Century Gothic" w:hAnsi="Century Gothic" w:cs="Arial"/>
          <w:sz w:val="22"/>
          <w:szCs w:val="22"/>
        </w:rPr>
      </w:pPr>
    </w:p>
    <w:p w14:paraId="774F592D" w14:textId="77777777" w:rsidR="00B644FB" w:rsidRDefault="00B644FB" w:rsidP="00B644FB">
      <w:pPr>
        <w:rPr>
          <w:rFonts w:ascii="Century Gothic" w:hAnsi="Century Gothic" w:cs="Arial"/>
          <w:sz w:val="22"/>
          <w:szCs w:val="22"/>
        </w:rPr>
      </w:pPr>
    </w:p>
    <w:p w14:paraId="3A1D00F8" w14:textId="77777777" w:rsidR="00366AAE" w:rsidRDefault="00366AAE" w:rsidP="00B644FB">
      <w:pPr>
        <w:rPr>
          <w:rFonts w:ascii="Century Gothic" w:hAnsi="Century Gothic" w:cs="Arial"/>
          <w:sz w:val="22"/>
          <w:szCs w:val="22"/>
        </w:rPr>
      </w:pPr>
    </w:p>
    <w:p w14:paraId="05BAFA0C" w14:textId="77777777" w:rsidR="009964AB" w:rsidRDefault="009964AB" w:rsidP="00B644FB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14:paraId="71174A90" w14:textId="77777777" w:rsidR="00C10BF9" w:rsidRDefault="00C10BF9" w:rsidP="00B644FB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14:paraId="25947CF6" w14:textId="77777777" w:rsidR="00C10BF9" w:rsidRDefault="00C10BF9" w:rsidP="00B644FB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14:paraId="4C8AAC94" w14:textId="77777777" w:rsidR="00B644FB" w:rsidRPr="00C80942" w:rsidRDefault="00B644FB" w:rsidP="00B644FB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C80942">
        <w:rPr>
          <w:rFonts w:ascii="Century Gothic" w:hAnsi="Century Gothic"/>
          <w:b/>
          <w:sz w:val="22"/>
          <w:szCs w:val="22"/>
          <w:u w:val="single"/>
        </w:rPr>
        <w:t>Can your agency commit housing and/or service resources to the 100,000 Homes Campaign?</w:t>
      </w:r>
    </w:p>
    <w:p w14:paraId="7F0B80FB" w14:textId="77777777" w:rsidR="00B644FB" w:rsidRPr="00C80942" w:rsidRDefault="00B644FB" w:rsidP="00B644FB">
      <w:pPr>
        <w:rPr>
          <w:rFonts w:ascii="Century Gothic" w:hAnsi="Century Gothic"/>
          <w:sz w:val="22"/>
          <w:szCs w:val="22"/>
        </w:rPr>
      </w:pPr>
    </w:p>
    <w:p w14:paraId="77600781" w14:textId="77777777" w:rsidR="00B644FB" w:rsidRPr="00C80942" w:rsidRDefault="00B644FB" w:rsidP="00B644FB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C80942">
        <w:rPr>
          <w:rFonts w:ascii="Century Gothic" w:hAnsi="Century Gothic"/>
          <w:sz w:val="22"/>
          <w:szCs w:val="22"/>
        </w:rPr>
        <w:t xml:space="preserve">How many permanent </w:t>
      </w:r>
      <w:r w:rsidRPr="009964AB">
        <w:rPr>
          <w:rFonts w:ascii="Century Gothic" w:hAnsi="Century Gothic"/>
          <w:sz w:val="22"/>
          <w:szCs w:val="22"/>
          <w:highlight w:val="yellow"/>
        </w:rPr>
        <w:t>supportive housing units</w:t>
      </w:r>
      <w:r w:rsidRPr="00C80942">
        <w:rPr>
          <w:rFonts w:ascii="Century Gothic" w:hAnsi="Century Gothic"/>
          <w:sz w:val="22"/>
          <w:szCs w:val="22"/>
        </w:rPr>
        <w:t xml:space="preserve"> targeted to homeless people does your agency manage?</w:t>
      </w:r>
    </w:p>
    <w:p w14:paraId="3A0CD67A" w14:textId="77777777" w:rsidR="00B644FB" w:rsidRPr="00C80942" w:rsidRDefault="00B644FB" w:rsidP="00B644FB">
      <w:pPr>
        <w:ind w:left="360"/>
        <w:rPr>
          <w:rFonts w:ascii="Century Gothic" w:hAnsi="Century Gothic"/>
          <w:sz w:val="22"/>
          <w:szCs w:val="22"/>
        </w:rPr>
      </w:pPr>
    </w:p>
    <w:p w14:paraId="198CCE7B" w14:textId="77777777" w:rsidR="00B644FB" w:rsidRPr="00C80942" w:rsidRDefault="00B644FB" w:rsidP="00B644FB">
      <w:pPr>
        <w:rPr>
          <w:rFonts w:ascii="Century Gothic" w:hAnsi="Century Gothic"/>
          <w:sz w:val="22"/>
          <w:szCs w:val="22"/>
        </w:rPr>
      </w:pPr>
    </w:p>
    <w:p w14:paraId="49D9F516" w14:textId="77777777" w:rsidR="00B644FB" w:rsidRDefault="00B644FB" w:rsidP="00B644FB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C80942">
        <w:rPr>
          <w:rFonts w:ascii="Century Gothic" w:hAnsi="Century Gothic"/>
          <w:sz w:val="22"/>
          <w:szCs w:val="22"/>
        </w:rPr>
        <w:t xml:space="preserve">How many units </w:t>
      </w:r>
      <w:r>
        <w:rPr>
          <w:rFonts w:ascii="Century Gothic" w:hAnsi="Century Gothic"/>
          <w:sz w:val="22"/>
          <w:szCs w:val="22"/>
        </w:rPr>
        <w:t>d</w:t>
      </w:r>
      <w:r w:rsidRPr="00C80942">
        <w:rPr>
          <w:rFonts w:ascii="Century Gothic" w:hAnsi="Century Gothic"/>
          <w:sz w:val="22"/>
          <w:szCs w:val="22"/>
        </w:rPr>
        <w:t xml:space="preserve">o you </w:t>
      </w:r>
      <w:r>
        <w:rPr>
          <w:rFonts w:ascii="Century Gothic" w:hAnsi="Century Gothic"/>
          <w:sz w:val="22"/>
          <w:szCs w:val="22"/>
        </w:rPr>
        <w:t>expect</w:t>
      </w:r>
      <w:r w:rsidRPr="00C80942">
        <w:rPr>
          <w:rFonts w:ascii="Century Gothic" w:hAnsi="Century Gothic"/>
          <w:sz w:val="22"/>
          <w:szCs w:val="22"/>
        </w:rPr>
        <w:t xml:space="preserve"> will </w:t>
      </w:r>
      <w:r>
        <w:rPr>
          <w:rFonts w:ascii="Century Gothic" w:hAnsi="Century Gothic"/>
          <w:sz w:val="22"/>
          <w:szCs w:val="22"/>
        </w:rPr>
        <w:t>become vacant or available for occupancy</w:t>
      </w:r>
      <w:r w:rsidRPr="00C80942">
        <w:rPr>
          <w:rFonts w:ascii="Century Gothic" w:hAnsi="Century Gothic"/>
          <w:sz w:val="22"/>
          <w:szCs w:val="22"/>
        </w:rPr>
        <w:t xml:space="preserve"> between </w:t>
      </w:r>
      <w:r w:rsidR="009964AB" w:rsidRPr="003D22A4">
        <w:rPr>
          <w:rFonts w:ascii="Century Gothic" w:hAnsi="Century Gothic"/>
          <w:sz w:val="22"/>
          <w:szCs w:val="22"/>
          <w:highlight w:val="yellow"/>
          <w:u w:val="single"/>
        </w:rPr>
        <w:t>Insert appropriate dates</w:t>
      </w:r>
      <w:r w:rsidRPr="00C80942">
        <w:rPr>
          <w:rFonts w:ascii="Century Gothic" w:hAnsi="Century Gothic"/>
          <w:sz w:val="22"/>
          <w:szCs w:val="22"/>
          <w:u w:val="single"/>
        </w:rPr>
        <w:t>?</w:t>
      </w:r>
      <w:r>
        <w:rPr>
          <w:rFonts w:ascii="Century Gothic" w:hAnsi="Century Gothic"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Please indicate single v. family units.</w:t>
      </w:r>
    </w:p>
    <w:p w14:paraId="499C33DE" w14:textId="77777777" w:rsidR="00B644FB" w:rsidRDefault="00B644FB" w:rsidP="00B644FB">
      <w:pPr>
        <w:ind w:left="360"/>
        <w:rPr>
          <w:rFonts w:ascii="Century Gothic" w:hAnsi="Century Gothic"/>
          <w:sz w:val="22"/>
          <w:szCs w:val="22"/>
        </w:rPr>
      </w:pPr>
    </w:p>
    <w:p w14:paraId="087EB48D" w14:textId="77777777" w:rsidR="00B644FB" w:rsidRDefault="00B644FB" w:rsidP="00B644FB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How many units do you expect to become vacant in </w:t>
      </w:r>
      <w:r w:rsidR="009964AB" w:rsidRPr="003D22A4">
        <w:rPr>
          <w:rFonts w:ascii="Century Gothic" w:hAnsi="Century Gothic"/>
          <w:sz w:val="22"/>
          <w:szCs w:val="22"/>
          <w:highlight w:val="yellow"/>
        </w:rPr>
        <w:t>Insert appropriate date</w:t>
      </w:r>
      <w:r>
        <w:rPr>
          <w:rFonts w:ascii="Century Gothic" w:hAnsi="Century Gothic"/>
          <w:sz w:val="22"/>
          <w:szCs w:val="22"/>
        </w:rPr>
        <w:t>?</w:t>
      </w:r>
    </w:p>
    <w:p w14:paraId="7FE14415" w14:textId="77777777" w:rsidR="00B644FB" w:rsidRDefault="00B644FB" w:rsidP="00B644FB">
      <w:pPr>
        <w:rPr>
          <w:rFonts w:ascii="Century Gothic" w:hAnsi="Century Gothic"/>
          <w:sz w:val="22"/>
          <w:szCs w:val="22"/>
        </w:rPr>
      </w:pPr>
    </w:p>
    <w:p w14:paraId="7FFDE90A" w14:textId="77777777" w:rsidR="00B644FB" w:rsidRDefault="00B644FB" w:rsidP="00B644FB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C80942">
        <w:rPr>
          <w:rFonts w:ascii="Century Gothic" w:hAnsi="Century Gothic"/>
          <w:sz w:val="22"/>
          <w:szCs w:val="22"/>
        </w:rPr>
        <w:t xml:space="preserve">How many of these units would you be willing to fill from people identified through the </w:t>
      </w:r>
      <w:r w:rsidR="000C0721">
        <w:rPr>
          <w:rFonts w:ascii="Century Gothic" w:hAnsi="Century Gothic"/>
          <w:sz w:val="22"/>
          <w:szCs w:val="22"/>
        </w:rPr>
        <w:t>Vulnerability Index Survey</w:t>
      </w:r>
      <w:r w:rsidRPr="00C80942">
        <w:rPr>
          <w:rFonts w:ascii="Century Gothic" w:hAnsi="Century Gothic"/>
          <w:sz w:val="22"/>
          <w:szCs w:val="22"/>
        </w:rPr>
        <w:t xml:space="preserve"> that are determined to meet your program eligibility?</w:t>
      </w:r>
      <w:r>
        <w:rPr>
          <w:rFonts w:ascii="Century Gothic" w:hAnsi="Century Gothic"/>
          <w:sz w:val="22"/>
          <w:szCs w:val="22"/>
        </w:rPr>
        <w:t xml:space="preserve">  Please clarify the number of referrals you would be willing to take in </w:t>
      </w:r>
      <w:r w:rsidR="009964AB" w:rsidRPr="003D22A4">
        <w:rPr>
          <w:rFonts w:ascii="Century Gothic" w:hAnsi="Century Gothic"/>
          <w:sz w:val="22"/>
          <w:szCs w:val="22"/>
          <w:highlight w:val="yellow"/>
        </w:rPr>
        <w:t>Insert appropriate dates</w:t>
      </w:r>
      <w:r>
        <w:rPr>
          <w:rFonts w:ascii="Century Gothic" w:hAnsi="Century Gothic"/>
          <w:sz w:val="22"/>
          <w:szCs w:val="22"/>
        </w:rPr>
        <w:t>.</w:t>
      </w:r>
    </w:p>
    <w:p w14:paraId="4AE217F2" w14:textId="77777777" w:rsidR="00B644FB" w:rsidRDefault="00B644FB" w:rsidP="00B644FB">
      <w:pPr>
        <w:rPr>
          <w:rFonts w:ascii="Century Gothic" w:hAnsi="Century Gothic"/>
          <w:sz w:val="22"/>
          <w:szCs w:val="22"/>
        </w:rPr>
      </w:pPr>
    </w:p>
    <w:p w14:paraId="5EBD8DBB" w14:textId="77777777" w:rsidR="00B644FB" w:rsidRPr="00C80942" w:rsidRDefault="00B644FB" w:rsidP="00B644FB">
      <w:pPr>
        <w:rPr>
          <w:rFonts w:ascii="Century Gothic" w:hAnsi="Century Gothic"/>
          <w:sz w:val="22"/>
          <w:szCs w:val="22"/>
        </w:rPr>
      </w:pPr>
    </w:p>
    <w:p w14:paraId="28F33193" w14:textId="77777777" w:rsidR="00B644FB" w:rsidRPr="00C80942" w:rsidRDefault="00B644FB" w:rsidP="00B644FB">
      <w:pPr>
        <w:rPr>
          <w:rFonts w:ascii="Century Gothic" w:hAnsi="Century Gothic"/>
          <w:sz w:val="22"/>
          <w:szCs w:val="22"/>
        </w:rPr>
      </w:pPr>
      <w:r w:rsidRPr="00C80942">
        <w:rPr>
          <w:rFonts w:ascii="Century Gothic" w:hAnsi="Century Gothic"/>
          <w:sz w:val="22"/>
          <w:szCs w:val="22"/>
        </w:rPr>
        <w:t>More about your program:</w:t>
      </w:r>
    </w:p>
    <w:p w14:paraId="14C1AACC" w14:textId="77777777" w:rsidR="00B644FB" w:rsidRPr="00C80942" w:rsidRDefault="00B644FB" w:rsidP="00B644FB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C80942">
        <w:rPr>
          <w:rFonts w:ascii="Century Gothic" w:hAnsi="Century Gothic"/>
          <w:sz w:val="22"/>
          <w:szCs w:val="22"/>
        </w:rPr>
        <w:t xml:space="preserve">Do you have a waiting list?  </w:t>
      </w:r>
    </w:p>
    <w:p w14:paraId="64C21824" w14:textId="77777777" w:rsidR="00B644FB" w:rsidRPr="00C80942" w:rsidRDefault="00B644FB" w:rsidP="00B644FB">
      <w:pPr>
        <w:rPr>
          <w:rFonts w:ascii="Century Gothic" w:hAnsi="Century Gothic"/>
          <w:sz w:val="22"/>
          <w:szCs w:val="22"/>
        </w:rPr>
      </w:pPr>
    </w:p>
    <w:p w14:paraId="05251A96" w14:textId="77777777" w:rsidR="00B644FB" w:rsidRPr="00C80942" w:rsidRDefault="00B644FB" w:rsidP="00B644FB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C80942">
        <w:rPr>
          <w:rFonts w:ascii="Century Gothic" w:hAnsi="Century Gothic"/>
          <w:sz w:val="22"/>
          <w:szCs w:val="22"/>
        </w:rPr>
        <w:t xml:space="preserve">Do you have a formal </w:t>
      </w:r>
      <w:r w:rsidRPr="00C80942">
        <w:rPr>
          <w:rFonts w:ascii="Century Gothic" w:hAnsi="Century Gothic"/>
          <w:sz w:val="22"/>
          <w:szCs w:val="22"/>
          <w:u w:val="single"/>
        </w:rPr>
        <w:t>tenant selection plan</w:t>
      </w:r>
      <w:r w:rsidRPr="00C80942">
        <w:rPr>
          <w:rFonts w:ascii="Century Gothic" w:hAnsi="Century Gothic"/>
          <w:sz w:val="22"/>
          <w:szCs w:val="22"/>
        </w:rPr>
        <w:t xml:space="preserve"> that governs the waiting list?</w:t>
      </w:r>
    </w:p>
    <w:p w14:paraId="7B79A97B" w14:textId="77777777" w:rsidR="00B644FB" w:rsidRPr="00C80942" w:rsidRDefault="00B644FB" w:rsidP="00B644FB">
      <w:pPr>
        <w:rPr>
          <w:rFonts w:ascii="Century Gothic" w:hAnsi="Century Gothic"/>
          <w:sz w:val="22"/>
          <w:szCs w:val="22"/>
        </w:rPr>
      </w:pPr>
    </w:p>
    <w:p w14:paraId="0567CE58" w14:textId="77777777" w:rsidR="00B644FB" w:rsidRDefault="00B644FB" w:rsidP="00B644FB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C80942">
        <w:rPr>
          <w:rFonts w:ascii="Century Gothic" w:hAnsi="Century Gothic"/>
          <w:sz w:val="22"/>
          <w:szCs w:val="22"/>
        </w:rPr>
        <w:t>Would you be interested or willing to have the tenant selection plan modified to support the Registry?</w:t>
      </w:r>
    </w:p>
    <w:p w14:paraId="7A63C6C7" w14:textId="77777777" w:rsidR="0090010D" w:rsidRDefault="0090010D" w:rsidP="0090010D">
      <w:pPr>
        <w:pStyle w:val="ColorfulList-Accent11"/>
        <w:rPr>
          <w:rFonts w:ascii="Century Gothic" w:hAnsi="Century Gothic"/>
          <w:sz w:val="22"/>
          <w:szCs w:val="22"/>
        </w:rPr>
      </w:pPr>
    </w:p>
    <w:p w14:paraId="60CDC510" w14:textId="77777777" w:rsidR="0090010D" w:rsidRPr="00C80942" w:rsidRDefault="0090010D" w:rsidP="00B644FB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How might you be able to incorporate vulnerable persons from the Registry with existing clients on your waiting list?</w:t>
      </w:r>
    </w:p>
    <w:p w14:paraId="510DF1EB" w14:textId="77777777" w:rsidR="00B644FB" w:rsidRPr="00C80942" w:rsidRDefault="00B644FB" w:rsidP="00B644FB">
      <w:pPr>
        <w:rPr>
          <w:rFonts w:ascii="Century Gothic" w:hAnsi="Century Gothic"/>
          <w:sz w:val="22"/>
          <w:szCs w:val="22"/>
        </w:rPr>
      </w:pPr>
    </w:p>
    <w:p w14:paraId="1F06AEEC" w14:textId="77777777" w:rsidR="00B644FB" w:rsidRPr="00C80942" w:rsidRDefault="00B644FB" w:rsidP="00B644FB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C80942">
        <w:rPr>
          <w:rFonts w:ascii="Century Gothic" w:hAnsi="Century Gothic"/>
          <w:sz w:val="22"/>
          <w:szCs w:val="22"/>
        </w:rPr>
        <w:t>Who is your target population and what are your entrance criteria used to determine eligibility?</w:t>
      </w:r>
    </w:p>
    <w:p w14:paraId="5E715273" w14:textId="77777777" w:rsidR="00B644FB" w:rsidRPr="00C80942" w:rsidRDefault="00B644FB" w:rsidP="00B644FB">
      <w:pPr>
        <w:rPr>
          <w:rFonts w:ascii="Century Gothic" w:hAnsi="Century Gothic"/>
          <w:sz w:val="22"/>
          <w:szCs w:val="22"/>
        </w:rPr>
      </w:pPr>
    </w:p>
    <w:p w14:paraId="3C74E0E4" w14:textId="77777777" w:rsidR="00415CF2" w:rsidRDefault="000C0721" w:rsidP="00B644FB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For what length of time do you hold a unit for an approved client?</w:t>
      </w:r>
    </w:p>
    <w:p w14:paraId="6AE45FDF" w14:textId="77777777" w:rsidR="00415CF2" w:rsidRDefault="00415CF2" w:rsidP="00415CF2">
      <w:pPr>
        <w:pStyle w:val="ColorfulList-Accent11"/>
        <w:rPr>
          <w:rFonts w:ascii="Century Gothic" w:hAnsi="Century Gothic"/>
          <w:sz w:val="22"/>
          <w:szCs w:val="22"/>
        </w:rPr>
      </w:pPr>
    </w:p>
    <w:p w14:paraId="563ECE12" w14:textId="77777777" w:rsidR="00B644FB" w:rsidRPr="00C80942" w:rsidRDefault="00B644FB" w:rsidP="00B644FB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C80942">
        <w:rPr>
          <w:rFonts w:ascii="Century Gothic" w:hAnsi="Century Gothic"/>
          <w:sz w:val="22"/>
          <w:szCs w:val="22"/>
        </w:rPr>
        <w:t>What services does the program provide to residents? How intensive are the services?</w:t>
      </w:r>
    </w:p>
    <w:p w14:paraId="42745D48" w14:textId="77777777" w:rsidR="00B644FB" w:rsidRPr="00C80942" w:rsidRDefault="00B644FB" w:rsidP="00B644FB">
      <w:pPr>
        <w:rPr>
          <w:rFonts w:ascii="Century Gothic" w:hAnsi="Century Gothic"/>
          <w:sz w:val="22"/>
          <w:szCs w:val="22"/>
        </w:rPr>
      </w:pPr>
    </w:p>
    <w:p w14:paraId="052B7DB5" w14:textId="77777777" w:rsidR="00B644FB" w:rsidRPr="00C80942" w:rsidRDefault="00B644FB" w:rsidP="00B644FB">
      <w:pPr>
        <w:rPr>
          <w:rFonts w:ascii="Century Gothic" w:hAnsi="Century Gothic"/>
          <w:sz w:val="22"/>
          <w:szCs w:val="22"/>
        </w:rPr>
      </w:pPr>
    </w:p>
    <w:p w14:paraId="70824777" w14:textId="77777777" w:rsidR="00B644FB" w:rsidRPr="00C80942" w:rsidRDefault="00B644FB" w:rsidP="00B644FB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C80942">
        <w:rPr>
          <w:rFonts w:ascii="Century Gothic" w:hAnsi="Century Gothic"/>
          <w:sz w:val="22"/>
          <w:szCs w:val="22"/>
        </w:rPr>
        <w:t xml:space="preserve">What additional services would need to be attached to the persons </w:t>
      </w:r>
      <w:r>
        <w:rPr>
          <w:rFonts w:ascii="Century Gothic" w:hAnsi="Century Gothic"/>
          <w:sz w:val="22"/>
          <w:szCs w:val="22"/>
        </w:rPr>
        <w:t xml:space="preserve">identified through registry </w:t>
      </w:r>
      <w:r w:rsidRPr="00C80942">
        <w:rPr>
          <w:rFonts w:ascii="Century Gothic" w:hAnsi="Century Gothic"/>
          <w:sz w:val="22"/>
          <w:szCs w:val="22"/>
        </w:rPr>
        <w:t>beyond what your agency currently provides?</w:t>
      </w:r>
    </w:p>
    <w:p w14:paraId="50FCA1B5" w14:textId="77777777" w:rsidR="00B644FB" w:rsidRPr="00C80942" w:rsidRDefault="00B644FB" w:rsidP="00B644FB">
      <w:pPr>
        <w:rPr>
          <w:rFonts w:ascii="Century Gothic" w:hAnsi="Century Gothic"/>
          <w:sz w:val="22"/>
          <w:szCs w:val="22"/>
        </w:rPr>
      </w:pPr>
    </w:p>
    <w:p w14:paraId="06D471CD" w14:textId="77777777" w:rsidR="00B644FB" w:rsidRPr="00C80942" w:rsidRDefault="00B644FB" w:rsidP="00B644FB">
      <w:pPr>
        <w:rPr>
          <w:rFonts w:ascii="Century Gothic" w:hAnsi="Century Gothic"/>
          <w:sz w:val="22"/>
          <w:szCs w:val="22"/>
        </w:rPr>
      </w:pPr>
    </w:p>
    <w:p w14:paraId="1F1E7F2B" w14:textId="77777777" w:rsidR="00B644FB" w:rsidRPr="00C80942" w:rsidRDefault="00B644FB" w:rsidP="00B644FB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C80942">
        <w:rPr>
          <w:rFonts w:ascii="Century Gothic" w:hAnsi="Century Gothic"/>
          <w:sz w:val="22"/>
          <w:szCs w:val="22"/>
        </w:rPr>
        <w:t xml:space="preserve">Please state other resources your agency would require </w:t>
      </w:r>
      <w:proofErr w:type="gramStart"/>
      <w:r w:rsidRPr="00C80942">
        <w:rPr>
          <w:rFonts w:ascii="Century Gothic" w:hAnsi="Century Gothic"/>
          <w:sz w:val="22"/>
          <w:szCs w:val="22"/>
        </w:rPr>
        <w:t>to meet</w:t>
      </w:r>
      <w:proofErr w:type="gramEnd"/>
      <w:r w:rsidRPr="00C80942">
        <w:rPr>
          <w:rFonts w:ascii="Century Gothic" w:hAnsi="Century Gothic"/>
          <w:sz w:val="22"/>
          <w:szCs w:val="22"/>
        </w:rPr>
        <w:t xml:space="preserve"> the service needs of housing this population.</w:t>
      </w:r>
    </w:p>
    <w:p w14:paraId="70016936" w14:textId="77777777" w:rsidR="00B644FB" w:rsidRPr="00C80942" w:rsidRDefault="00B644FB" w:rsidP="00B644FB">
      <w:pPr>
        <w:rPr>
          <w:rFonts w:ascii="Century Gothic" w:hAnsi="Century Gothic"/>
          <w:sz w:val="22"/>
          <w:szCs w:val="22"/>
        </w:rPr>
      </w:pPr>
    </w:p>
    <w:p w14:paraId="012E3F99" w14:textId="77777777" w:rsidR="00B644FB" w:rsidRPr="00C80942" w:rsidRDefault="00B644FB" w:rsidP="00B644FB">
      <w:pPr>
        <w:rPr>
          <w:rFonts w:ascii="Century Gothic" w:hAnsi="Century Gothic"/>
          <w:sz w:val="22"/>
          <w:szCs w:val="22"/>
        </w:rPr>
      </w:pPr>
    </w:p>
    <w:p w14:paraId="664A712D" w14:textId="77777777" w:rsidR="00B644FB" w:rsidRPr="00C80942" w:rsidRDefault="00B644FB" w:rsidP="00B644FB">
      <w:pPr>
        <w:rPr>
          <w:rFonts w:ascii="Century Gothic" w:hAnsi="Century Gothic"/>
          <w:sz w:val="22"/>
          <w:szCs w:val="22"/>
        </w:rPr>
      </w:pPr>
      <w:r w:rsidRPr="00C80942">
        <w:rPr>
          <w:rFonts w:ascii="Century Gothic" w:hAnsi="Century Gothic"/>
          <w:sz w:val="22"/>
          <w:szCs w:val="22"/>
        </w:rPr>
        <w:t>Pleas</w:t>
      </w:r>
      <w:r>
        <w:rPr>
          <w:rFonts w:ascii="Century Gothic" w:hAnsi="Century Gothic"/>
          <w:sz w:val="22"/>
          <w:szCs w:val="22"/>
        </w:rPr>
        <w:t xml:space="preserve">e return this form to </w:t>
      </w:r>
      <w:r w:rsidR="00415CF2">
        <w:rPr>
          <w:rFonts w:ascii="Century Gothic" w:hAnsi="Century Gothic"/>
          <w:sz w:val="22"/>
          <w:szCs w:val="22"/>
        </w:rPr>
        <w:t>Betsy Benito,</w:t>
      </w:r>
      <w:r>
        <w:rPr>
          <w:rFonts w:ascii="Century Gothic" w:hAnsi="Century Gothic"/>
          <w:sz w:val="22"/>
          <w:szCs w:val="22"/>
        </w:rPr>
        <w:t xml:space="preserve"> Director</w:t>
      </w:r>
      <w:r w:rsidR="00415CF2">
        <w:rPr>
          <w:rFonts w:ascii="Century Gothic" w:hAnsi="Century Gothic"/>
          <w:sz w:val="22"/>
          <w:szCs w:val="22"/>
        </w:rPr>
        <w:t>-Illinois Program</w:t>
      </w:r>
      <w:r>
        <w:rPr>
          <w:rFonts w:ascii="Century Gothic" w:hAnsi="Century Gothic"/>
          <w:sz w:val="22"/>
          <w:szCs w:val="22"/>
        </w:rPr>
        <w:t>, Corporation for</w:t>
      </w:r>
      <w:r w:rsidRPr="00C80942">
        <w:rPr>
          <w:rFonts w:ascii="Century Gothic" w:hAnsi="Century Gothic"/>
          <w:sz w:val="22"/>
          <w:szCs w:val="22"/>
        </w:rPr>
        <w:t xml:space="preserve"> Supportive Housing</w:t>
      </w:r>
      <w:r>
        <w:rPr>
          <w:rFonts w:ascii="Century Gothic" w:hAnsi="Century Gothic"/>
          <w:sz w:val="22"/>
          <w:szCs w:val="22"/>
        </w:rPr>
        <w:t xml:space="preserve"> - Illinois</w:t>
      </w:r>
      <w:r w:rsidRPr="00C80942">
        <w:rPr>
          <w:rFonts w:ascii="Century Gothic" w:hAnsi="Century Gothic"/>
          <w:sz w:val="22"/>
          <w:szCs w:val="22"/>
        </w:rPr>
        <w:t xml:space="preserve">, </w:t>
      </w:r>
      <w:hyperlink r:id="rId10" w:history="1">
        <w:r w:rsidR="00415CF2" w:rsidRPr="00EA7B45">
          <w:rPr>
            <w:rStyle w:val="Hyperlink"/>
            <w:rFonts w:ascii="Century Gothic" w:hAnsi="Century Gothic"/>
            <w:sz w:val="22"/>
            <w:szCs w:val="22"/>
          </w:rPr>
          <w:t>betsy.benito@csh.org</w:t>
        </w:r>
      </w:hyperlink>
      <w:r w:rsidR="00415CF2">
        <w:rPr>
          <w:rFonts w:ascii="Century Gothic" w:hAnsi="Century Gothic"/>
          <w:sz w:val="22"/>
          <w:szCs w:val="22"/>
        </w:rPr>
        <w:t xml:space="preserve">.  </w:t>
      </w:r>
      <w:r>
        <w:rPr>
          <w:rFonts w:ascii="Century Gothic" w:hAnsi="Century Gothic"/>
          <w:sz w:val="22"/>
          <w:szCs w:val="22"/>
        </w:rPr>
        <w:t xml:space="preserve">If you have any questions, please contact </w:t>
      </w:r>
      <w:r w:rsidR="00415CF2">
        <w:rPr>
          <w:rFonts w:ascii="Century Gothic" w:hAnsi="Century Gothic"/>
          <w:sz w:val="22"/>
          <w:szCs w:val="22"/>
        </w:rPr>
        <w:t>Betsy Benito</w:t>
      </w:r>
      <w:r>
        <w:rPr>
          <w:rFonts w:ascii="Century Gothic" w:hAnsi="Century Gothic"/>
          <w:sz w:val="22"/>
          <w:szCs w:val="22"/>
        </w:rPr>
        <w:t>, 312-332</w:t>
      </w:r>
      <w:r w:rsidR="00415CF2">
        <w:rPr>
          <w:rFonts w:ascii="Century Gothic" w:hAnsi="Century Gothic"/>
          <w:sz w:val="22"/>
          <w:szCs w:val="22"/>
        </w:rPr>
        <w:t>-6690x14</w:t>
      </w:r>
      <w:r>
        <w:rPr>
          <w:rFonts w:ascii="Century Gothic" w:hAnsi="Century Gothic"/>
          <w:sz w:val="22"/>
          <w:szCs w:val="22"/>
        </w:rPr>
        <w:t xml:space="preserve"> or </w:t>
      </w:r>
      <w:r w:rsidR="00415CF2">
        <w:rPr>
          <w:rFonts w:ascii="Century Gothic" w:hAnsi="Century Gothic"/>
          <w:sz w:val="22"/>
          <w:szCs w:val="22"/>
        </w:rPr>
        <w:t>Madeline Shea, 312-332-6690x24</w:t>
      </w:r>
      <w:r>
        <w:rPr>
          <w:rFonts w:ascii="Century Gothic" w:hAnsi="Century Gothic"/>
          <w:sz w:val="22"/>
          <w:szCs w:val="22"/>
        </w:rPr>
        <w:t>.</w:t>
      </w:r>
    </w:p>
    <w:p w14:paraId="50E4A5B6" w14:textId="77777777" w:rsidR="00B644FB" w:rsidRPr="00C80942" w:rsidRDefault="00B644FB" w:rsidP="00B644FB">
      <w:pPr>
        <w:rPr>
          <w:rFonts w:ascii="Century Gothic" w:hAnsi="Century Gothic"/>
          <w:sz w:val="22"/>
          <w:szCs w:val="22"/>
        </w:rPr>
      </w:pPr>
    </w:p>
    <w:p w14:paraId="6EB61EAA" w14:textId="77777777" w:rsidR="00B644FB" w:rsidRPr="00C80942" w:rsidRDefault="00B644FB" w:rsidP="00B644FB">
      <w:pPr>
        <w:rPr>
          <w:rFonts w:ascii="Century Gothic" w:hAnsi="Century Gothic"/>
          <w:sz w:val="22"/>
          <w:szCs w:val="22"/>
        </w:rPr>
      </w:pPr>
    </w:p>
    <w:p w14:paraId="5BC36102" w14:textId="77777777" w:rsidR="0043731E" w:rsidRDefault="0043731E"/>
    <w:sectPr w:rsidR="0043731E" w:rsidSect="00C6080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DA27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271F5F"/>
    <w:multiLevelType w:val="hybridMultilevel"/>
    <w:tmpl w:val="6ED2F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C113A1"/>
    <w:multiLevelType w:val="hybridMultilevel"/>
    <w:tmpl w:val="98987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FB"/>
    <w:rsid w:val="00064159"/>
    <w:rsid w:val="000C0721"/>
    <w:rsid w:val="00115DED"/>
    <w:rsid w:val="00191827"/>
    <w:rsid w:val="001D7EC3"/>
    <w:rsid w:val="001F0E3B"/>
    <w:rsid w:val="00326BAE"/>
    <w:rsid w:val="003339AB"/>
    <w:rsid w:val="00366AAE"/>
    <w:rsid w:val="003D22A4"/>
    <w:rsid w:val="00415CF2"/>
    <w:rsid w:val="00434B3F"/>
    <w:rsid w:val="0043731E"/>
    <w:rsid w:val="00485CAE"/>
    <w:rsid w:val="004D2DA2"/>
    <w:rsid w:val="006F5CA1"/>
    <w:rsid w:val="007314DE"/>
    <w:rsid w:val="00760036"/>
    <w:rsid w:val="0090010D"/>
    <w:rsid w:val="009964AB"/>
    <w:rsid w:val="00AC56D0"/>
    <w:rsid w:val="00AE1F9B"/>
    <w:rsid w:val="00B644FB"/>
    <w:rsid w:val="00BB4034"/>
    <w:rsid w:val="00BD6475"/>
    <w:rsid w:val="00C10BF9"/>
    <w:rsid w:val="00C60806"/>
    <w:rsid w:val="00CA0776"/>
    <w:rsid w:val="00D2273A"/>
    <w:rsid w:val="00D86088"/>
    <w:rsid w:val="00D93D0A"/>
    <w:rsid w:val="00DA256E"/>
    <w:rsid w:val="00DD513D"/>
    <w:rsid w:val="00F231E8"/>
    <w:rsid w:val="00F5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9B7E8"/>
  <w14:defaultImageDpi w14:val="300"/>
  <w15:docId w15:val="{6A694E8D-F5EE-49C7-A3EA-D5409659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44F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44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44FB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15CF2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9964A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betsy.benito@csh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DB37D27389348844CB027E8124558" ma:contentTypeVersion="10" ma:contentTypeDescription="Create a new document." ma:contentTypeScope="" ma:versionID="d7947f28dbd57aaf70ed618ada4be207">
  <xsd:schema xmlns:xsd="http://www.w3.org/2001/XMLSchema" xmlns:xs="http://www.w3.org/2001/XMLSchema" xmlns:p="http://schemas.microsoft.com/office/2006/metadata/properties" xmlns:ns2="dafbecd6-5b90-4e30-a018-27bbbca06165" xmlns:ns3="4ebe5f28-4db5-4aba-81dd-ff20caa6c2c5" targetNamespace="http://schemas.microsoft.com/office/2006/metadata/properties" ma:root="true" ma:fieldsID="2562add59e0bc268fad39a751b0a6da2" ns2:_="" ns3:_="">
    <xsd:import namespace="dafbecd6-5b90-4e30-a018-27bbbca06165"/>
    <xsd:import namespace="4ebe5f28-4db5-4aba-81dd-ff20caa6c2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becd6-5b90-4e30-a018-27bbbca061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e5f28-4db5-4aba-81dd-ff20caa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3EBA86-6982-4038-9DDF-E3A39676A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becd6-5b90-4e30-a018-27bbbca06165"/>
    <ds:schemaRef ds:uri="4ebe5f28-4db5-4aba-81dd-ff20caa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5FE91E-5440-4D1E-8D5F-654A035BB2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BA29B-A3F7-4555-A60C-7E2C6C9DEA4A}">
  <ds:schemaRefs>
    <ds:schemaRef ds:uri="http://schemas.microsoft.com/office/2006/metadata/properties"/>
    <ds:schemaRef ds:uri="4ebe5f28-4db5-4aba-81dd-ff20caa6c2c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afbecd6-5b90-4e30-a018-27bbbca06165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87A323-7757-4B77-9CE7-74F027F1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4214</CharactersWithSpaces>
  <SharedDoc>false</SharedDoc>
  <HLinks>
    <vt:vector size="6" baseType="variant">
      <vt:variant>
        <vt:i4>1703954</vt:i4>
      </vt:variant>
      <vt:variant>
        <vt:i4>0</vt:i4>
      </vt:variant>
      <vt:variant>
        <vt:i4>0</vt:i4>
      </vt:variant>
      <vt:variant>
        <vt:i4>5</vt:i4>
      </vt:variant>
      <vt:variant>
        <vt:lpwstr>mailto:betsy.benito@csh.org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madeline.shea</dc:creator>
  <cp:lastModifiedBy>Marie Morrison</cp:lastModifiedBy>
  <cp:revision>2</cp:revision>
  <dcterms:created xsi:type="dcterms:W3CDTF">2019-10-13T00:09:00Z</dcterms:created>
  <dcterms:modified xsi:type="dcterms:W3CDTF">2019-10-13T00:09:00Z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0x010100629DB37D27389348844CB027E8124558</vt:lpwstr>
  </property>
</Properties>
</file>